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1A48" w14:textId="7B376E37" w:rsidR="00F640A9" w:rsidRPr="00C421EE" w:rsidRDefault="007D39A3" w:rsidP="00C421E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5B70013D" w14:textId="77777777" w:rsidR="000C3F5B" w:rsidRPr="00BE2350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2EC6D21" w14:textId="77777777" w:rsidR="000C3F5B" w:rsidRDefault="000C3F5B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323815F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427196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5B06D3BE" w14:textId="2ADDB5D9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6961B7A" w14:textId="1525FCDB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6D620917" w14:textId="773FC04B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63C0EC83" w14:textId="005639B6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6F09EDD" w14:textId="4A06A1E9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B7E34F8" w14:textId="5CAD4553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7E496B52" w14:textId="098D0BC5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309416A" w14:textId="77777777" w:rsidR="007D39A3" w:rsidRDefault="007D39A3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  <w:bookmarkStart w:id="0" w:name="_GoBack"/>
      <w:bookmarkEnd w:id="0"/>
    </w:p>
    <w:p w14:paraId="2FF610DE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60D6E72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C52BD05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D2A25BC" w14:textId="77777777" w:rsidR="000528AA" w:rsidRDefault="000528AA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0DF1DD42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2C1E0D4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32DAF32B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14AF7D6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</w:rPr>
      </w:pPr>
    </w:p>
    <w:p w14:paraId="2B6ACEE2" w14:textId="77777777" w:rsidR="006A681F" w:rsidRPr="006A681F" w:rsidRDefault="006A681F" w:rsidP="00C421EE">
      <w:pPr>
        <w:pStyle w:val="a3"/>
        <w:spacing w:before="0" w:beforeAutospacing="0" w:after="0" w:afterAutospacing="0"/>
        <w:ind w:firstLine="851"/>
        <w:jc w:val="right"/>
        <w:rPr>
          <w:rStyle w:val="a4"/>
          <w:sz w:val="32"/>
          <w:szCs w:val="32"/>
        </w:rPr>
      </w:pPr>
    </w:p>
    <w:p w14:paraId="3B8F6E3F" w14:textId="77777777" w:rsidR="00C421EE" w:rsidRDefault="00C421EE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 xml:space="preserve">ПОЛОЖЕНИЕ </w:t>
      </w:r>
    </w:p>
    <w:p w14:paraId="08853EEE" w14:textId="7BA732F2" w:rsidR="00CF69F9" w:rsidRPr="006A681F" w:rsidRDefault="006F68D2" w:rsidP="00C421E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О Генеральном директоре</w:t>
      </w:r>
      <w:r w:rsidR="00DA798B" w:rsidRPr="006A681F">
        <w:rPr>
          <w:rStyle w:val="a4"/>
          <w:sz w:val="32"/>
          <w:szCs w:val="32"/>
        </w:rPr>
        <w:t xml:space="preserve"> </w:t>
      </w:r>
      <w:r w:rsidR="000F2546" w:rsidRPr="000F2546">
        <w:rPr>
          <w:rFonts w:eastAsia="Calibri"/>
          <w:b/>
          <w:bCs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0F2546" w:rsidRPr="000F2546">
        <w:rPr>
          <w:rFonts w:eastAsia="Calibri"/>
          <w:b/>
          <w:bCs/>
          <w:sz w:val="32"/>
          <w:szCs w:val="32"/>
        </w:rPr>
        <w:t>ЭкспертИзыскания</w:t>
      </w:r>
      <w:proofErr w:type="spellEnd"/>
      <w:r w:rsidR="000F2546" w:rsidRPr="000F2546">
        <w:rPr>
          <w:rFonts w:eastAsia="Calibri"/>
          <w:b/>
          <w:bCs/>
          <w:sz w:val="32"/>
          <w:szCs w:val="32"/>
        </w:rPr>
        <w:t>»</w:t>
      </w:r>
    </w:p>
    <w:p w14:paraId="7ACBF458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D69C389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D7F4A71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757ABA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9607D34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5B030CD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34CD428" w14:textId="77777777" w:rsidR="006A681F" w:rsidRDefault="006A681F" w:rsidP="00C421EE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573D86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0841A10B" w14:textId="77777777" w:rsidR="006A681F" w:rsidRDefault="006A681F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58CBCA42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D1B26B6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5A8DAB3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9DAE2EA" w14:textId="77777777" w:rsidR="006A681F" w:rsidRDefault="006A681F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4D3FF556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3F00942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43FDB5C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70CF0753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158F01D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5C007734" w14:textId="77777777" w:rsidR="00CB3078" w:rsidRDefault="00CB3078" w:rsidP="00C421EE">
      <w:pPr>
        <w:pStyle w:val="a3"/>
        <w:spacing w:before="0" w:beforeAutospacing="0" w:after="0" w:afterAutospacing="0"/>
        <w:ind w:firstLine="851"/>
        <w:rPr>
          <w:rStyle w:val="a4"/>
        </w:rPr>
      </w:pPr>
    </w:p>
    <w:p w14:paraId="18E9EA9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60D9A7DA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9093FD9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12E31FA8" w14:textId="77777777" w:rsidR="00CB3078" w:rsidRDefault="00CB3078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E422FDF" w14:textId="77777777" w:rsidR="00C421EE" w:rsidRDefault="00C421EE" w:rsidP="00C421EE">
      <w:pPr>
        <w:pStyle w:val="a3"/>
        <w:spacing w:before="0" w:beforeAutospacing="0" w:after="0" w:afterAutospacing="0"/>
        <w:ind w:firstLine="851"/>
        <w:jc w:val="center"/>
        <w:rPr>
          <w:rStyle w:val="a4"/>
        </w:rPr>
      </w:pPr>
    </w:p>
    <w:p w14:paraId="278769B7" w14:textId="03B7F342" w:rsidR="00CF69F9" w:rsidRDefault="000F2546" w:rsidP="000F2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Москва, 2022 год</w:t>
      </w:r>
    </w:p>
    <w:p w14:paraId="10EF6BEC" w14:textId="27E3DFF8" w:rsidR="00DA798B" w:rsidRPr="00976EDD" w:rsidRDefault="00976EDD" w:rsidP="00976ED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Общие положения</w:t>
      </w:r>
    </w:p>
    <w:p w14:paraId="0B8E8AEB" w14:textId="78A90E9F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Настоящее Положение определяет статус и полномочия единоличного исполнительного органа – Генерального директора Саморегулируемой организации Ассоциации изыскателей «Объединение изыскательских организаций «</w:t>
      </w:r>
      <w:proofErr w:type="spellStart"/>
      <w:r w:rsidRPr="00976EDD">
        <w:rPr>
          <w:sz w:val="26"/>
          <w:szCs w:val="26"/>
        </w:rPr>
        <w:t>ЭкспертИзыскания</w:t>
      </w:r>
      <w:proofErr w:type="spellEnd"/>
      <w:r w:rsidRPr="00976EDD">
        <w:rPr>
          <w:sz w:val="26"/>
          <w:szCs w:val="26"/>
        </w:rPr>
        <w:t>» (далее – Ассоциация) порядок назначения и прекращения полномочий Генерального директора, его права и обязанности.</w:t>
      </w:r>
    </w:p>
    <w:p w14:paraId="290EBDDC" w14:textId="118F6CFC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Генеральный директор Ассоциации назначается на должность и досрочно освобождается от должности общим собранием членов Ассоциации. Генеральный директор назначается на должность сроком на 1 (один) календарный год с момента его назначения на должность.</w:t>
      </w:r>
    </w:p>
    <w:p w14:paraId="751850B8" w14:textId="1349899A" w:rsidR="003C3926" w:rsidRPr="00976EDD" w:rsidRDefault="003C3926" w:rsidP="00976EDD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Руководитель Правления Ассоциации – Председатель Правления заключает с Генеральным директором трудовой договор в соответствии с требованиями Трудового кодекса Российской Федерации.</w:t>
      </w:r>
    </w:p>
    <w:p w14:paraId="7CB903F7" w14:textId="1A2D780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1.4.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14:paraId="3CD1FD4A" w14:textId="728E7726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E7DF399" w14:textId="5A3E607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z w:val="26"/>
          <w:szCs w:val="26"/>
        </w:rPr>
      </w:pPr>
      <w:r w:rsidRPr="00976EDD">
        <w:rPr>
          <w:rFonts w:eastAsia="Arial Unicode MS"/>
          <w:b/>
          <w:bCs/>
          <w:sz w:val="26"/>
          <w:szCs w:val="26"/>
        </w:rPr>
        <w:t>2. Компетенция и ограничение прав Генерального директора</w:t>
      </w:r>
    </w:p>
    <w:p w14:paraId="5315A864" w14:textId="153E74D9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2.1. Генеральный директор руководит текущей деятельностью Ассоциации и решает все вопросы, которые не составляют компетенцию Общего собрания и Правления Ассоциации, определенную настоящим Уставом.</w:t>
      </w:r>
    </w:p>
    <w:p w14:paraId="00E9F314" w14:textId="61506925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</w:t>
      </w:r>
      <w:r w:rsidRPr="00976EDD">
        <w:rPr>
          <w:sz w:val="26"/>
          <w:szCs w:val="26"/>
        </w:rPr>
        <w:tab/>
        <w:t>В компетенцию генерального директора Ассоциации входит:</w:t>
      </w:r>
    </w:p>
    <w:p w14:paraId="2A1EE536" w14:textId="29400C8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</w:t>
      </w:r>
      <w:r w:rsidRPr="00976EDD">
        <w:rPr>
          <w:sz w:val="26"/>
          <w:szCs w:val="26"/>
        </w:rPr>
        <w:tab/>
        <w:t>. Организация материально-технического обеспечения деятельности Ассоциации в пределах собственных средств Ассоциации.</w:t>
      </w:r>
    </w:p>
    <w:p w14:paraId="7E4C2321" w14:textId="14735CBF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2.2.2.</w:t>
      </w:r>
      <w:r w:rsidRPr="00976EDD">
        <w:rPr>
          <w:sz w:val="26"/>
          <w:szCs w:val="26"/>
        </w:rPr>
        <w:tab/>
        <w:t>Осуществление действий от имени Ассоциации и представление ее интересов без доверенности во всех государственных органах, учреждениях и организациях в правоотношениях со всеми третьими лицами, как в Российской Федерации, так и за ее пределами.</w:t>
      </w:r>
    </w:p>
    <w:p w14:paraId="49EC9E83" w14:textId="298F6CF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2.2.3.</w:t>
      </w:r>
      <w:r w:rsidRPr="00976EDD">
        <w:rPr>
          <w:sz w:val="26"/>
          <w:szCs w:val="26"/>
        </w:rPr>
        <w:tab/>
        <w:t>Издание приказов, распоряжений, распределение указаний, обязательных для исполнения работниками Ассоциации.</w:t>
      </w:r>
    </w:p>
    <w:p w14:paraId="1589F104" w14:textId="494166B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2.2.4.</w:t>
      </w:r>
      <w:r w:rsidRPr="00976EDD">
        <w:rPr>
          <w:sz w:val="26"/>
          <w:szCs w:val="26"/>
        </w:rPr>
        <w:tab/>
        <w:t>Утверждение правил внутреннего трудового распорядка и обеспечение их соблюдения.</w:t>
      </w:r>
    </w:p>
    <w:p w14:paraId="67EFEFBB" w14:textId="7396A0E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2.2.5.</w:t>
      </w:r>
      <w:r w:rsidRPr="00976EDD">
        <w:rPr>
          <w:sz w:val="26"/>
          <w:szCs w:val="26"/>
        </w:rPr>
        <w:tab/>
        <w:t>Утверждение штатного расписания и Должностных инструкций личного состава Ассоциации.</w:t>
      </w:r>
    </w:p>
    <w:p w14:paraId="7ACCCB7F" w14:textId="6DE70742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2.2.6.</w:t>
      </w:r>
      <w:r w:rsidRPr="00976EDD">
        <w:rPr>
          <w:sz w:val="26"/>
          <w:szCs w:val="26"/>
        </w:rPr>
        <w:tab/>
        <w:t>Принятие на работу сотрудников и увольнение работников Ассоциации, а также применение к ним мер дисциплинарного воздействия в соответствии с законодательством Российской Федерации.</w:t>
      </w:r>
    </w:p>
    <w:p w14:paraId="1DA7BCED" w14:textId="76383F2C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2.2.7.</w:t>
      </w:r>
      <w:r w:rsidRPr="00976EDD">
        <w:rPr>
          <w:sz w:val="26"/>
          <w:szCs w:val="26"/>
        </w:rPr>
        <w:tab/>
        <w:t>Исполнение решений Общего собрания и Правления Ассоциации.</w:t>
      </w:r>
    </w:p>
    <w:p w14:paraId="47079841" w14:textId="5A76940F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2.2.8.</w:t>
      </w:r>
      <w:r w:rsidRPr="00976EDD">
        <w:rPr>
          <w:sz w:val="26"/>
          <w:szCs w:val="26"/>
        </w:rPr>
        <w:tab/>
        <w:t>Организация учета и отчетности Ассоциации, несение ответственности за ее достоверность.</w:t>
      </w:r>
    </w:p>
    <w:p w14:paraId="0968CC62" w14:textId="7352CC8A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2.2.9.</w:t>
      </w:r>
      <w:r w:rsidRPr="00976EDD">
        <w:rPr>
          <w:sz w:val="26"/>
          <w:szCs w:val="26"/>
        </w:rPr>
        <w:tab/>
        <w:t>Предоставление отчета о проделанной работе (включая результаты плановых и внеплановых проверок членов Ассоциации) Правлению в объеме и по форме, утвержденной Правлением.</w:t>
      </w:r>
    </w:p>
    <w:p w14:paraId="14758C1E" w14:textId="09C1DEF3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2.2.10.</w:t>
      </w:r>
      <w:r w:rsidRPr="00976EDD">
        <w:rPr>
          <w:sz w:val="26"/>
          <w:szCs w:val="26"/>
        </w:rPr>
        <w:tab/>
        <w:t>Представление по требованию Правления актуальной информации о деятельности Ассоциации в объеме и по форме, запрошенной Правлением.</w:t>
      </w:r>
    </w:p>
    <w:p w14:paraId="7C8D1D6E" w14:textId="435B2E40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2.2.11.</w:t>
      </w:r>
      <w:r w:rsidRPr="00976EDD">
        <w:rPr>
          <w:sz w:val="26"/>
          <w:szCs w:val="26"/>
        </w:rPr>
        <w:tab/>
        <w:t xml:space="preserve">Решение иных вопросов руководства текущей деятельностью Ассоциации, не относящиеся к компетенции Общего собрания и Правления.  </w:t>
      </w:r>
    </w:p>
    <w:p w14:paraId="1C0A1509" w14:textId="571FD15D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lastRenderedPageBreak/>
        <w:t>2.3.</w:t>
      </w:r>
      <w:r w:rsidRPr="00976EDD">
        <w:rPr>
          <w:sz w:val="26"/>
          <w:szCs w:val="26"/>
        </w:rPr>
        <w:tab/>
        <w:t>Генеральный директор вправе присутствовать на заседаниях Правления и специализированных органов Ассоциации.</w:t>
      </w:r>
    </w:p>
    <w:p w14:paraId="4CAF108D" w14:textId="7EBCBB5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2.4.</w:t>
      </w:r>
      <w:r w:rsidRPr="00976EDD">
        <w:rPr>
          <w:sz w:val="26"/>
          <w:szCs w:val="26"/>
        </w:rPr>
        <w:tab/>
        <w:t>В случае приобретения Ассоциацией статуса саморегулируемой организации на генерального директора будут распространяться ограничения, установленные ст.14 Федерального закона № 315-ФЗ «О саморегулируемых организациях», а именно:</w:t>
      </w:r>
    </w:p>
    <w:p w14:paraId="731ADA58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Генеральный директор не вправе:</w:t>
      </w:r>
    </w:p>
    <w:p w14:paraId="68375C1A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1) приобретать ценные бумаги, эмитентами которых или должниками по которым являются члены саморегулируемой организации, их дочерние и зависимые общества;</w:t>
      </w:r>
    </w:p>
    <w:p w14:paraId="2ED52E48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2)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435D5C05" w14:textId="77777777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этой саморегулируемой организации;</w:t>
      </w:r>
    </w:p>
    <w:p w14:paraId="69E72DD0" w14:textId="6F9FF9D0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14:paraId="0AD96ED2" w14:textId="186DCBD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717B422" w14:textId="2D96D25A" w:rsidR="003C3926" w:rsidRPr="00976EDD" w:rsidRDefault="00976EDD" w:rsidP="00976EDD">
      <w:pPr>
        <w:tabs>
          <w:tab w:val="left" w:pos="24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b/>
          <w:bCs/>
          <w:sz w:val="26"/>
          <w:szCs w:val="26"/>
        </w:rPr>
        <w:t xml:space="preserve">. Ответственность Генерального директора </w:t>
      </w:r>
    </w:p>
    <w:p w14:paraId="73EF168B" w14:textId="0444807E" w:rsidR="003C3926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pacing w:val="-1"/>
          <w:sz w:val="26"/>
          <w:szCs w:val="26"/>
        </w:rPr>
        <w:t xml:space="preserve">.1. </w:t>
      </w:r>
      <w:r w:rsidR="003C3926" w:rsidRPr="00976EDD">
        <w:rPr>
          <w:rFonts w:ascii="Times New Roman" w:hAnsi="Times New Roman" w:cs="Times New Roman"/>
          <w:sz w:val="26"/>
          <w:szCs w:val="26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14:paraId="2C7817EF" w14:textId="03DA91A0" w:rsidR="008A492E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z w:val="26"/>
          <w:szCs w:val="26"/>
        </w:rPr>
        <w:t xml:space="preserve">.2. </w:t>
      </w:r>
      <w:r w:rsidR="008A492E" w:rsidRPr="00976EDD">
        <w:rPr>
          <w:rFonts w:ascii="Times New Roman" w:hAnsi="Times New Roman" w:cs="Times New Roman"/>
          <w:spacing w:val="-1"/>
          <w:sz w:val="26"/>
          <w:szCs w:val="26"/>
        </w:rPr>
        <w:tab/>
        <w:t>Генеральный директор несет ответственность за деятельность Ассоциации перед Общим собранием и Правлением.</w:t>
      </w:r>
    </w:p>
    <w:p w14:paraId="706428D3" w14:textId="5DD488EC" w:rsidR="003C3926" w:rsidRPr="00976EDD" w:rsidRDefault="00976EDD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3926" w:rsidRPr="00976EDD">
        <w:rPr>
          <w:rFonts w:ascii="Times New Roman" w:hAnsi="Times New Roman" w:cs="Times New Roman"/>
          <w:sz w:val="26"/>
          <w:szCs w:val="26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14:paraId="6DAD0685" w14:textId="23974C81" w:rsidR="008A492E" w:rsidRPr="00976EDD" w:rsidRDefault="008A492E" w:rsidP="00976E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743A52" w14:textId="77777777" w:rsidR="00976EDD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976EDD">
        <w:rPr>
          <w:b/>
          <w:sz w:val="26"/>
          <w:szCs w:val="26"/>
        </w:rPr>
        <w:t>4</w:t>
      </w:r>
      <w:r w:rsidR="008A492E" w:rsidRPr="00976EDD">
        <w:rPr>
          <w:b/>
          <w:sz w:val="26"/>
          <w:szCs w:val="26"/>
        </w:rPr>
        <w:t xml:space="preserve">. </w:t>
      </w:r>
      <w:r w:rsidRPr="00976EDD">
        <w:rPr>
          <w:b/>
          <w:sz w:val="26"/>
          <w:szCs w:val="26"/>
        </w:rPr>
        <w:t>Досрочное прекращение полномочий Генерального директора</w:t>
      </w:r>
    </w:p>
    <w:p w14:paraId="2C8C1CE1" w14:textId="3DD7335C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92E" w:rsidRPr="00976EDD">
        <w:rPr>
          <w:sz w:val="26"/>
          <w:szCs w:val="26"/>
        </w:rPr>
        <w:t>.1. Полномочия Генерального директора могут быть прекращены досрочно решением Правления Ассоциации:</w:t>
      </w:r>
    </w:p>
    <w:p w14:paraId="163CB1E4" w14:textId="77777777" w:rsidR="008A492E" w:rsidRPr="00976EDD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1) по инициативе Правления Ассоциации;</w:t>
      </w:r>
    </w:p>
    <w:p w14:paraId="31813C9D" w14:textId="77777777" w:rsidR="008A492E" w:rsidRPr="00976EDD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76EDD">
        <w:rPr>
          <w:sz w:val="26"/>
          <w:szCs w:val="26"/>
        </w:rPr>
        <w:t>2) по собственному заявлению Исполнительного директора Ассоциации.</w:t>
      </w:r>
    </w:p>
    <w:p w14:paraId="45FF2322" w14:textId="222CB5B2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92E" w:rsidRPr="00976EDD">
        <w:rPr>
          <w:sz w:val="26"/>
          <w:szCs w:val="26"/>
        </w:rPr>
        <w:t>.2. В случае поступления заявления от Генерального директора о досрочном прекращении полномочий и невозможности (отказе) Генерального директора исполнять обязанности до момента избрания нового Генерального директора, Правление Ассоциации назначает исполняющего обязанности Генерального директора Ассоциации до момента избрания Генерального директора Правлением Ассоциации.</w:t>
      </w:r>
    </w:p>
    <w:p w14:paraId="67F3AFDB" w14:textId="42B5C0B7" w:rsidR="008A492E" w:rsidRDefault="008A492E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51AEFFBA" w14:textId="77777777" w:rsidR="00976EDD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AAE62F7" w14:textId="23B3411E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976EDD">
        <w:rPr>
          <w:b/>
          <w:sz w:val="26"/>
          <w:szCs w:val="26"/>
        </w:rPr>
        <w:lastRenderedPageBreak/>
        <w:t>5</w:t>
      </w:r>
      <w:r w:rsidR="008A492E" w:rsidRPr="00976EDD">
        <w:rPr>
          <w:sz w:val="26"/>
          <w:szCs w:val="26"/>
        </w:rPr>
        <w:t xml:space="preserve">. </w:t>
      </w:r>
      <w:r>
        <w:rPr>
          <w:rStyle w:val="a4"/>
          <w:sz w:val="26"/>
          <w:szCs w:val="26"/>
        </w:rPr>
        <w:t>Конфликт интересов</w:t>
      </w:r>
    </w:p>
    <w:p w14:paraId="1F08B39B" w14:textId="5C994DD3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.1. Конфликт интересов Ассоциации и Генерального директора Ассоциации, как единоличного исполнительного органа управления Ассоциаци</w:t>
      </w:r>
      <w:r w:rsidR="00F63103">
        <w:rPr>
          <w:sz w:val="26"/>
          <w:szCs w:val="26"/>
        </w:rPr>
        <w:t xml:space="preserve">и, возможен в связи с наличием </w:t>
      </w:r>
      <w:r w:rsidR="008A492E" w:rsidRPr="00976EDD">
        <w:rPr>
          <w:sz w:val="26"/>
          <w:szCs w:val="26"/>
        </w:rPr>
        <w:t>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14:paraId="2BDF068B" w14:textId="0DF4E735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.2. Во избежание конфликта интересов Ассоциации и Генерального директора Ассоциации он не должен использовать возможности Ассоциации (имущество, имущественные и не имущественные права, конфиденциальную информацию) в целях, не предусмотренных Уставом Ассоциации, Федеральным законам № 315-ФЗ от 01.12.2007 года, Градостроительным Кодексом РФ.</w:t>
      </w:r>
    </w:p>
    <w:p w14:paraId="260AD60B" w14:textId="5CEFDC8E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.3. В случае если Генеральный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Правлению Ассоциации и осуществлять указанные действия только после его положительного решения.</w:t>
      </w:r>
    </w:p>
    <w:p w14:paraId="08C22BC8" w14:textId="56221060" w:rsidR="008A492E" w:rsidRPr="00976EDD" w:rsidRDefault="00976EDD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492E" w:rsidRPr="00976EDD">
        <w:rPr>
          <w:sz w:val="26"/>
          <w:szCs w:val="26"/>
        </w:rPr>
        <w:t>.4. Сделка, в совершении которой имеется заинтересованность и которая совершена с нарушением требований данной статьи настоящего Положения, может быть признана судом недействительной.</w:t>
      </w:r>
    </w:p>
    <w:p w14:paraId="4D7F0942" w14:textId="77777777" w:rsidR="003C3926" w:rsidRPr="00976EDD" w:rsidRDefault="003C3926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930451" w14:textId="4488A203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A492E" w:rsidRPr="00976EDD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r w:rsidR="003C3926" w:rsidRPr="00976EDD">
        <w:rPr>
          <w:rFonts w:ascii="Times New Roman" w:hAnsi="Times New Roman" w:cs="Times New Roman"/>
          <w:b/>
          <w:sz w:val="26"/>
          <w:szCs w:val="26"/>
        </w:rPr>
        <w:t>.</w:t>
      </w:r>
    </w:p>
    <w:p w14:paraId="63C555C8" w14:textId="69EB1097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.1. Положение о Генеральном директоре утверждается Общим собранием простым большинством голосов.</w:t>
      </w:r>
    </w:p>
    <w:p w14:paraId="2478D5BD" w14:textId="4FD6090B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.2. Изменения в Положение о генеральном директоре вносятся решением Общего собрания.</w:t>
      </w:r>
    </w:p>
    <w:p w14:paraId="4AAC85B5" w14:textId="370F8FE0" w:rsidR="003C3926" w:rsidRPr="00976EDD" w:rsidRDefault="00976EDD" w:rsidP="00976EDD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C3926" w:rsidRPr="00976EDD">
        <w:rPr>
          <w:rFonts w:ascii="Times New Roman" w:hAnsi="Times New Roman" w:cs="Times New Roman"/>
          <w:sz w:val="26"/>
          <w:szCs w:val="26"/>
        </w:rPr>
        <w:t>.3. Настоящее Положение вступает в силу со дня внесения сведений о нем в государственный реестр саморегулируемых организаций.</w:t>
      </w:r>
    </w:p>
    <w:p w14:paraId="4732447C" w14:textId="72904DEB" w:rsidR="003C3926" w:rsidRPr="00976EDD" w:rsidRDefault="003C3926" w:rsidP="00976ED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3C3926" w:rsidRPr="00976EDD" w:rsidSect="00976ED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2A61" w14:textId="77777777" w:rsidR="009937CD" w:rsidRDefault="009937CD" w:rsidP="000528AA">
      <w:pPr>
        <w:spacing w:after="0" w:line="240" w:lineRule="auto"/>
      </w:pPr>
      <w:r>
        <w:separator/>
      </w:r>
    </w:p>
  </w:endnote>
  <w:endnote w:type="continuationSeparator" w:id="0">
    <w:p w14:paraId="24E8DFF1" w14:textId="77777777" w:rsidR="009937CD" w:rsidRDefault="009937CD" w:rsidP="000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78A3" w14:textId="77777777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369148" w14:textId="77777777" w:rsidR="000528AA" w:rsidRDefault="000528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C3D8" w14:textId="1757AFBF" w:rsidR="000528AA" w:rsidRDefault="000528AA" w:rsidP="0063158C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9A3">
      <w:rPr>
        <w:rStyle w:val="ab"/>
        <w:noProof/>
      </w:rPr>
      <w:t>2</w:t>
    </w:r>
    <w:r>
      <w:rPr>
        <w:rStyle w:val="ab"/>
      </w:rPr>
      <w:fldChar w:fldCharType="end"/>
    </w:r>
  </w:p>
  <w:p w14:paraId="3D923840" w14:textId="77777777" w:rsidR="000528AA" w:rsidRDefault="00052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4C59" w14:textId="77777777" w:rsidR="009937CD" w:rsidRDefault="009937CD" w:rsidP="000528AA">
      <w:pPr>
        <w:spacing w:after="0" w:line="240" w:lineRule="auto"/>
      </w:pPr>
      <w:r>
        <w:separator/>
      </w:r>
    </w:p>
  </w:footnote>
  <w:footnote w:type="continuationSeparator" w:id="0">
    <w:p w14:paraId="3DE4D169" w14:textId="77777777" w:rsidR="009937CD" w:rsidRDefault="009937CD" w:rsidP="0005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C2E"/>
    <w:multiLevelType w:val="hybridMultilevel"/>
    <w:tmpl w:val="BC70C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AC690D"/>
    <w:multiLevelType w:val="multilevel"/>
    <w:tmpl w:val="1144D9CE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hint="default"/>
      </w:rPr>
    </w:lvl>
  </w:abstractNum>
  <w:abstractNum w:abstractNumId="2" w15:restartNumberingAfterBreak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B"/>
    <w:rsid w:val="00013BE3"/>
    <w:rsid w:val="000528AA"/>
    <w:rsid w:val="000B606F"/>
    <w:rsid w:val="000C3F5B"/>
    <w:rsid w:val="000F2546"/>
    <w:rsid w:val="00107B46"/>
    <w:rsid w:val="0016342B"/>
    <w:rsid w:val="001810CD"/>
    <w:rsid w:val="001F31B8"/>
    <w:rsid w:val="001F52EB"/>
    <w:rsid w:val="002E6E89"/>
    <w:rsid w:val="003A4D3B"/>
    <w:rsid w:val="003C3926"/>
    <w:rsid w:val="00441922"/>
    <w:rsid w:val="004737D0"/>
    <w:rsid w:val="00581966"/>
    <w:rsid w:val="005C26E4"/>
    <w:rsid w:val="005F19AF"/>
    <w:rsid w:val="0064278A"/>
    <w:rsid w:val="006A681F"/>
    <w:rsid w:val="006F68D2"/>
    <w:rsid w:val="007B144F"/>
    <w:rsid w:val="007D03B2"/>
    <w:rsid w:val="007D39A3"/>
    <w:rsid w:val="007D7124"/>
    <w:rsid w:val="00827A93"/>
    <w:rsid w:val="00832EA8"/>
    <w:rsid w:val="008A492E"/>
    <w:rsid w:val="008C2C28"/>
    <w:rsid w:val="008D64F7"/>
    <w:rsid w:val="00976EDD"/>
    <w:rsid w:val="009937CD"/>
    <w:rsid w:val="00A37F0A"/>
    <w:rsid w:val="00A70300"/>
    <w:rsid w:val="00A955FF"/>
    <w:rsid w:val="00B1512C"/>
    <w:rsid w:val="00B714E6"/>
    <w:rsid w:val="00BE2350"/>
    <w:rsid w:val="00C33CC7"/>
    <w:rsid w:val="00C421EE"/>
    <w:rsid w:val="00CB3078"/>
    <w:rsid w:val="00CD1984"/>
    <w:rsid w:val="00CF524A"/>
    <w:rsid w:val="00CF69F9"/>
    <w:rsid w:val="00DA798B"/>
    <w:rsid w:val="00E3547A"/>
    <w:rsid w:val="00E5256C"/>
    <w:rsid w:val="00F63103"/>
    <w:rsid w:val="00F640A9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5F19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8AA"/>
  </w:style>
  <w:style w:type="character" w:styleId="ab">
    <w:name w:val="page number"/>
    <w:basedOn w:val="a0"/>
    <w:uiPriority w:val="99"/>
    <w:semiHidden/>
    <w:unhideWhenUsed/>
    <w:rsid w:val="000528AA"/>
  </w:style>
  <w:style w:type="paragraph" w:styleId="ac">
    <w:name w:val="List Paragraph"/>
    <w:basedOn w:val="a"/>
    <w:uiPriority w:val="34"/>
    <w:qFormat/>
    <w:rsid w:val="00107B4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6F6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8D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4</cp:revision>
  <cp:lastPrinted>2022-03-10T07:06:00Z</cp:lastPrinted>
  <dcterms:created xsi:type="dcterms:W3CDTF">2022-06-10T10:15:00Z</dcterms:created>
  <dcterms:modified xsi:type="dcterms:W3CDTF">2022-06-16T20:09:00Z</dcterms:modified>
</cp:coreProperties>
</file>