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07A5A" w:rsidRPr="00FD2874" w:rsidRDefault="00307A5A" w:rsidP="0051414D">
      <w:pPr>
        <w:widowControl w:val="0"/>
        <w:autoSpaceDE w:val="0"/>
        <w:autoSpaceDN w:val="0"/>
        <w:adjustRightInd w:val="0"/>
        <w:spacing w:after="0" w:line="240" w:lineRule="auto"/>
        <w:jc w:val="right"/>
        <w:rPr>
          <w:rFonts w:ascii="Times New Roman" w:eastAsia="Times New Roman" w:hAnsi="Times New Roman"/>
          <w:bCs/>
          <w:sz w:val="24"/>
          <w:szCs w:val="24"/>
          <w:lang w:eastAsia="ru-RU"/>
        </w:rPr>
      </w:pPr>
      <w:bookmarkStart w:id="0" w:name="_GoBack"/>
      <w:r w:rsidRPr="00FD2874">
        <w:rPr>
          <w:rFonts w:ascii="Times New Roman" w:eastAsia="Times New Roman" w:hAnsi="Times New Roman"/>
          <w:bCs/>
          <w:sz w:val="24"/>
          <w:szCs w:val="24"/>
          <w:lang w:eastAsia="ru-RU"/>
        </w:rPr>
        <w:t>УТВЕРЖДЕНО</w:t>
      </w:r>
    </w:p>
    <w:p w:rsidR="004E2C1A" w:rsidRPr="00FD2874" w:rsidRDefault="00FE078B" w:rsidP="0051414D">
      <w:pPr>
        <w:widowControl w:val="0"/>
        <w:autoSpaceDE w:val="0"/>
        <w:autoSpaceDN w:val="0"/>
        <w:adjustRightInd w:val="0"/>
        <w:spacing w:after="0" w:line="240" w:lineRule="auto"/>
        <w:jc w:val="right"/>
        <w:rPr>
          <w:rFonts w:ascii="Times New Roman" w:eastAsia="Times New Roman" w:hAnsi="Times New Roman"/>
          <w:szCs w:val="24"/>
          <w:lang w:eastAsia="ru-RU"/>
        </w:rPr>
      </w:pPr>
      <w:r w:rsidRPr="00FD2874">
        <w:rPr>
          <w:rFonts w:ascii="Times New Roman" w:eastAsia="Times New Roman" w:hAnsi="Times New Roman"/>
          <w:sz w:val="24"/>
          <w:szCs w:val="24"/>
          <w:lang w:eastAsia="ru-RU"/>
        </w:rPr>
        <w:tab/>
      </w:r>
      <w:r w:rsidRPr="00FD2874">
        <w:rPr>
          <w:rFonts w:ascii="Times New Roman" w:eastAsia="Times New Roman" w:hAnsi="Times New Roman"/>
          <w:sz w:val="24"/>
          <w:szCs w:val="24"/>
          <w:lang w:eastAsia="ru-RU"/>
        </w:rPr>
        <w:tab/>
      </w:r>
      <w:r w:rsidRPr="00FD2874">
        <w:rPr>
          <w:rFonts w:ascii="Times New Roman" w:eastAsia="Times New Roman" w:hAnsi="Times New Roman"/>
          <w:sz w:val="24"/>
          <w:szCs w:val="24"/>
          <w:lang w:eastAsia="ru-RU"/>
        </w:rPr>
        <w:tab/>
      </w:r>
      <w:r w:rsidRPr="00FD2874">
        <w:rPr>
          <w:rFonts w:ascii="Times New Roman" w:eastAsia="Times New Roman" w:hAnsi="Times New Roman"/>
          <w:sz w:val="24"/>
          <w:szCs w:val="24"/>
          <w:lang w:eastAsia="ru-RU"/>
        </w:rPr>
        <w:tab/>
      </w:r>
      <w:r w:rsidRPr="00FD2874">
        <w:rPr>
          <w:rFonts w:ascii="Times New Roman" w:eastAsia="Times New Roman" w:hAnsi="Times New Roman"/>
          <w:sz w:val="24"/>
          <w:szCs w:val="24"/>
          <w:lang w:eastAsia="ru-RU"/>
        </w:rPr>
        <w:tab/>
      </w:r>
      <w:r w:rsidRPr="00FD2874">
        <w:rPr>
          <w:rFonts w:ascii="Times New Roman" w:eastAsia="Times New Roman" w:hAnsi="Times New Roman"/>
          <w:sz w:val="24"/>
          <w:szCs w:val="24"/>
          <w:lang w:eastAsia="ru-RU"/>
        </w:rPr>
        <w:tab/>
      </w:r>
      <w:r w:rsidRPr="00FD2874">
        <w:rPr>
          <w:rFonts w:ascii="Times New Roman" w:eastAsia="Times New Roman" w:hAnsi="Times New Roman"/>
          <w:sz w:val="24"/>
          <w:szCs w:val="24"/>
          <w:lang w:eastAsia="ru-RU"/>
        </w:rPr>
        <w:tab/>
      </w:r>
      <w:r w:rsidR="004E2C1A" w:rsidRPr="00FD2874">
        <w:rPr>
          <w:rFonts w:ascii="Times New Roman" w:eastAsia="Times New Roman" w:hAnsi="Times New Roman"/>
          <w:szCs w:val="24"/>
          <w:lang w:eastAsia="ru-RU"/>
        </w:rPr>
        <w:t xml:space="preserve"> </w:t>
      </w:r>
      <w:r w:rsidR="00431232" w:rsidRPr="00FD2874">
        <w:rPr>
          <w:rFonts w:ascii="Times New Roman" w:eastAsia="Times New Roman" w:hAnsi="Times New Roman"/>
          <w:sz w:val="24"/>
          <w:szCs w:val="24"/>
          <w:lang w:eastAsia="ru-RU"/>
        </w:rPr>
        <w:t>П</w:t>
      </w:r>
      <w:r w:rsidR="004E2C1A" w:rsidRPr="00FD2874">
        <w:rPr>
          <w:rFonts w:ascii="Times New Roman" w:eastAsia="Times New Roman" w:hAnsi="Times New Roman"/>
          <w:sz w:val="24"/>
          <w:szCs w:val="24"/>
          <w:lang w:eastAsia="ru-RU"/>
        </w:rPr>
        <w:t xml:space="preserve">равлением Ассоциации </w:t>
      </w:r>
      <w:r w:rsidR="007A6B1E" w:rsidRPr="00FD2874">
        <w:rPr>
          <w:rFonts w:ascii="Times New Roman" w:eastAsia="Times New Roman" w:hAnsi="Times New Roman"/>
          <w:sz w:val="24"/>
          <w:szCs w:val="24"/>
          <w:lang w:eastAsia="ru-RU"/>
        </w:rPr>
        <w:t>изыскателей</w:t>
      </w:r>
      <w:r w:rsidR="004E2C1A" w:rsidRPr="00FD2874">
        <w:rPr>
          <w:rFonts w:ascii="Times New Roman" w:eastAsia="Times New Roman" w:hAnsi="Times New Roman"/>
          <w:sz w:val="24"/>
          <w:szCs w:val="24"/>
          <w:lang w:eastAsia="ru-RU"/>
        </w:rPr>
        <w:t xml:space="preserve"> </w:t>
      </w:r>
    </w:p>
    <w:p w:rsidR="004E2C1A" w:rsidRPr="00FD2874" w:rsidRDefault="004E2C1A" w:rsidP="005141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D2874">
        <w:rPr>
          <w:rFonts w:ascii="Times New Roman" w:eastAsia="Times New Roman" w:hAnsi="Times New Roman"/>
          <w:sz w:val="24"/>
          <w:szCs w:val="24"/>
          <w:lang w:eastAsia="ru-RU"/>
        </w:rPr>
        <w:t xml:space="preserve">«Объединение </w:t>
      </w:r>
      <w:r w:rsidR="007A6B1E" w:rsidRPr="00FD2874">
        <w:rPr>
          <w:rFonts w:ascii="Times New Roman" w:eastAsia="Times New Roman" w:hAnsi="Times New Roman"/>
          <w:sz w:val="24"/>
          <w:szCs w:val="24"/>
          <w:lang w:eastAsia="ru-RU"/>
        </w:rPr>
        <w:t>изыскательских</w:t>
      </w:r>
      <w:r w:rsidRPr="00FD2874">
        <w:rPr>
          <w:rFonts w:ascii="Times New Roman" w:eastAsia="Times New Roman" w:hAnsi="Times New Roman"/>
          <w:sz w:val="24"/>
          <w:szCs w:val="24"/>
          <w:lang w:eastAsia="ru-RU"/>
        </w:rPr>
        <w:t xml:space="preserve"> организаций </w:t>
      </w:r>
    </w:p>
    <w:p w:rsidR="004E2C1A" w:rsidRPr="00FD2874" w:rsidRDefault="004E2C1A" w:rsidP="005141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D2874">
        <w:rPr>
          <w:rFonts w:ascii="Times New Roman" w:eastAsia="Times New Roman" w:hAnsi="Times New Roman"/>
          <w:sz w:val="24"/>
          <w:szCs w:val="24"/>
          <w:lang w:eastAsia="ru-RU"/>
        </w:rPr>
        <w:t>«Эксперт</w:t>
      </w:r>
      <w:r w:rsidR="007A6B1E" w:rsidRPr="00FD2874">
        <w:rPr>
          <w:rFonts w:ascii="Times New Roman" w:eastAsia="Times New Roman" w:hAnsi="Times New Roman"/>
          <w:sz w:val="24"/>
          <w:szCs w:val="24"/>
          <w:lang w:eastAsia="ru-RU"/>
        </w:rPr>
        <w:t>Изыскания</w:t>
      </w:r>
      <w:r w:rsidRPr="00FD2874">
        <w:rPr>
          <w:rFonts w:ascii="Times New Roman" w:eastAsia="Times New Roman" w:hAnsi="Times New Roman"/>
          <w:sz w:val="24"/>
          <w:szCs w:val="24"/>
          <w:lang w:eastAsia="ru-RU"/>
        </w:rPr>
        <w:t xml:space="preserve">» </w:t>
      </w:r>
    </w:p>
    <w:p w:rsidR="004E2C1A" w:rsidRPr="00FD2874" w:rsidRDefault="004E2C1A" w:rsidP="0051414D">
      <w:pPr>
        <w:widowControl w:val="0"/>
        <w:autoSpaceDE w:val="0"/>
        <w:autoSpaceDN w:val="0"/>
        <w:adjustRightInd w:val="0"/>
        <w:spacing w:after="0" w:line="240" w:lineRule="auto"/>
        <w:jc w:val="right"/>
        <w:rPr>
          <w:rFonts w:ascii="Times New Roman" w:eastAsia="Times New Roman" w:hAnsi="Times New Roman"/>
          <w:sz w:val="24"/>
          <w:szCs w:val="24"/>
          <w:lang w:eastAsia="ru-RU"/>
        </w:rPr>
      </w:pPr>
      <w:r w:rsidRPr="00FD2874">
        <w:rPr>
          <w:rFonts w:ascii="Times New Roman" w:eastAsia="Times New Roman" w:hAnsi="Times New Roman"/>
          <w:sz w:val="24"/>
          <w:szCs w:val="24"/>
          <w:lang w:eastAsia="ru-RU"/>
        </w:rPr>
        <w:t xml:space="preserve">Протокол № </w:t>
      </w:r>
      <w:r w:rsidR="00015BFB" w:rsidRPr="00FD2874">
        <w:rPr>
          <w:rFonts w:ascii="Times New Roman" w:eastAsia="Times New Roman" w:hAnsi="Times New Roman"/>
          <w:sz w:val="24"/>
          <w:szCs w:val="24"/>
          <w:lang w:eastAsia="ru-RU"/>
        </w:rPr>
        <w:t>4</w:t>
      </w:r>
      <w:r w:rsidRPr="00FD2874">
        <w:rPr>
          <w:rFonts w:ascii="Times New Roman" w:eastAsia="Times New Roman" w:hAnsi="Times New Roman"/>
          <w:sz w:val="24"/>
          <w:szCs w:val="24"/>
          <w:lang w:eastAsia="ru-RU"/>
        </w:rPr>
        <w:t xml:space="preserve"> от </w:t>
      </w:r>
      <w:r w:rsidR="009E70D4" w:rsidRPr="00FD2874">
        <w:rPr>
          <w:rFonts w:ascii="Times New Roman" w:eastAsia="Times New Roman" w:hAnsi="Times New Roman"/>
          <w:sz w:val="24"/>
          <w:szCs w:val="24"/>
          <w:lang w:eastAsia="ru-RU"/>
        </w:rPr>
        <w:t>18</w:t>
      </w:r>
      <w:r w:rsidR="00431232" w:rsidRPr="00FD2874">
        <w:rPr>
          <w:rFonts w:ascii="Times New Roman" w:eastAsia="Times New Roman" w:hAnsi="Times New Roman"/>
          <w:sz w:val="24"/>
          <w:szCs w:val="24"/>
          <w:lang w:eastAsia="ru-RU"/>
        </w:rPr>
        <w:t xml:space="preserve"> </w:t>
      </w:r>
      <w:r w:rsidR="009E70D4" w:rsidRPr="00FD2874">
        <w:rPr>
          <w:rFonts w:ascii="Times New Roman" w:eastAsia="Times New Roman" w:hAnsi="Times New Roman"/>
          <w:sz w:val="24"/>
          <w:szCs w:val="24"/>
          <w:lang w:eastAsia="ru-RU"/>
        </w:rPr>
        <w:t>сентя</w:t>
      </w:r>
      <w:r w:rsidR="00DC0E48" w:rsidRPr="00FD2874">
        <w:rPr>
          <w:rFonts w:ascii="Times New Roman" w:eastAsia="Times New Roman" w:hAnsi="Times New Roman"/>
          <w:sz w:val="24"/>
          <w:szCs w:val="24"/>
          <w:lang w:eastAsia="ru-RU"/>
        </w:rPr>
        <w:t>бря</w:t>
      </w:r>
      <w:r w:rsidR="00557669" w:rsidRPr="00FD2874">
        <w:rPr>
          <w:rFonts w:ascii="Times New Roman" w:eastAsia="Times New Roman" w:hAnsi="Times New Roman"/>
          <w:sz w:val="24"/>
          <w:szCs w:val="24"/>
          <w:lang w:eastAsia="ru-RU"/>
        </w:rPr>
        <w:t xml:space="preserve"> </w:t>
      </w:r>
      <w:r w:rsidRPr="00FD2874">
        <w:rPr>
          <w:rFonts w:ascii="Times New Roman" w:eastAsia="Times New Roman" w:hAnsi="Times New Roman"/>
          <w:sz w:val="24"/>
          <w:szCs w:val="24"/>
          <w:lang w:eastAsia="ru-RU"/>
        </w:rPr>
        <w:t>20</w:t>
      </w:r>
      <w:r w:rsidR="00DC0E48" w:rsidRPr="00FD2874">
        <w:rPr>
          <w:rFonts w:ascii="Times New Roman" w:eastAsia="Times New Roman" w:hAnsi="Times New Roman"/>
          <w:sz w:val="24"/>
          <w:szCs w:val="24"/>
          <w:lang w:eastAsia="ru-RU"/>
        </w:rPr>
        <w:t>20</w:t>
      </w:r>
      <w:r w:rsidRPr="00FD2874">
        <w:rPr>
          <w:rFonts w:ascii="Times New Roman" w:eastAsia="Times New Roman" w:hAnsi="Times New Roman"/>
          <w:sz w:val="24"/>
          <w:szCs w:val="24"/>
          <w:lang w:eastAsia="ru-RU"/>
        </w:rPr>
        <w:t xml:space="preserve"> г.</w:t>
      </w:r>
    </w:p>
    <w:p w:rsidR="000B609A" w:rsidRPr="00FD2874" w:rsidRDefault="000B609A" w:rsidP="004E2C1A">
      <w:pPr>
        <w:pStyle w:val="ConsNonformat"/>
        <w:widowControl/>
        <w:ind w:right="0"/>
        <w:jc w:val="right"/>
        <w:rPr>
          <w:rFonts w:ascii="Times New Roman" w:hAnsi="Times New Roman" w:cs="Times New Roman"/>
          <w:sz w:val="24"/>
          <w:szCs w:val="24"/>
        </w:rPr>
      </w:pPr>
    </w:p>
    <w:p w:rsidR="000B609A" w:rsidRPr="00FD2874" w:rsidRDefault="000B609A" w:rsidP="00586501">
      <w:pPr>
        <w:pStyle w:val="ConsNonformat"/>
        <w:widowControl/>
        <w:ind w:right="0"/>
        <w:rPr>
          <w:rFonts w:ascii="Times New Roman" w:hAnsi="Times New Roman" w:cs="Times New Roman"/>
          <w:b/>
          <w:sz w:val="36"/>
          <w:szCs w:val="36"/>
        </w:rPr>
      </w:pPr>
    </w:p>
    <w:p w:rsidR="000B609A" w:rsidRPr="00FD2874" w:rsidRDefault="000B609A" w:rsidP="000B609A">
      <w:pPr>
        <w:pStyle w:val="ConsNonformat"/>
        <w:widowControl/>
        <w:ind w:right="0"/>
        <w:jc w:val="center"/>
        <w:rPr>
          <w:rFonts w:ascii="Times New Roman" w:hAnsi="Times New Roman" w:cs="Times New Roman"/>
          <w:b/>
          <w:sz w:val="36"/>
          <w:szCs w:val="36"/>
        </w:rPr>
      </w:pPr>
    </w:p>
    <w:p w:rsidR="00FE078B" w:rsidRPr="00FD2874" w:rsidRDefault="00FE078B" w:rsidP="000B609A">
      <w:pPr>
        <w:pStyle w:val="ConsNonformat"/>
        <w:widowControl/>
        <w:ind w:right="0"/>
        <w:jc w:val="center"/>
        <w:rPr>
          <w:rFonts w:ascii="Times New Roman" w:hAnsi="Times New Roman" w:cs="Times New Roman"/>
          <w:b/>
          <w:sz w:val="36"/>
          <w:szCs w:val="36"/>
        </w:rPr>
      </w:pPr>
    </w:p>
    <w:p w:rsidR="00FE078B" w:rsidRPr="00FD2874" w:rsidRDefault="00FE078B" w:rsidP="000B609A">
      <w:pPr>
        <w:pStyle w:val="ConsNonformat"/>
        <w:widowControl/>
        <w:ind w:right="0"/>
        <w:jc w:val="center"/>
        <w:rPr>
          <w:rFonts w:ascii="Times New Roman" w:hAnsi="Times New Roman" w:cs="Times New Roman"/>
          <w:b/>
          <w:sz w:val="36"/>
          <w:szCs w:val="36"/>
        </w:rPr>
      </w:pPr>
    </w:p>
    <w:p w:rsidR="004879FA" w:rsidRPr="00FD2874" w:rsidRDefault="004879FA" w:rsidP="000B609A">
      <w:pPr>
        <w:pStyle w:val="ConsNonformat"/>
        <w:widowControl/>
        <w:ind w:right="0"/>
        <w:jc w:val="center"/>
        <w:rPr>
          <w:rFonts w:ascii="Times New Roman" w:hAnsi="Times New Roman" w:cs="Times New Roman"/>
          <w:b/>
          <w:sz w:val="36"/>
          <w:szCs w:val="36"/>
        </w:rPr>
      </w:pPr>
    </w:p>
    <w:p w:rsidR="004879FA" w:rsidRPr="00FD2874" w:rsidRDefault="004879FA" w:rsidP="000B609A">
      <w:pPr>
        <w:pStyle w:val="ConsNonformat"/>
        <w:widowControl/>
        <w:ind w:right="0"/>
        <w:jc w:val="center"/>
        <w:rPr>
          <w:rFonts w:ascii="Times New Roman" w:hAnsi="Times New Roman" w:cs="Times New Roman"/>
          <w:b/>
          <w:sz w:val="36"/>
          <w:szCs w:val="36"/>
        </w:rPr>
      </w:pPr>
    </w:p>
    <w:p w:rsidR="00EC5B20" w:rsidRPr="00FD2874" w:rsidRDefault="00EC5B20" w:rsidP="000B609A">
      <w:pPr>
        <w:pStyle w:val="ConsNonformat"/>
        <w:widowControl/>
        <w:ind w:right="0"/>
        <w:jc w:val="center"/>
        <w:rPr>
          <w:rFonts w:ascii="Times New Roman" w:hAnsi="Times New Roman" w:cs="Times New Roman"/>
          <w:b/>
          <w:sz w:val="36"/>
          <w:szCs w:val="36"/>
        </w:rPr>
      </w:pPr>
    </w:p>
    <w:p w:rsidR="00EC5B20" w:rsidRPr="00FD2874" w:rsidRDefault="00EC5B20" w:rsidP="000B609A">
      <w:pPr>
        <w:pStyle w:val="ConsNonformat"/>
        <w:widowControl/>
        <w:ind w:right="0"/>
        <w:jc w:val="center"/>
        <w:rPr>
          <w:rFonts w:ascii="Times New Roman" w:hAnsi="Times New Roman" w:cs="Times New Roman"/>
          <w:b/>
          <w:sz w:val="36"/>
          <w:szCs w:val="36"/>
        </w:rPr>
      </w:pPr>
    </w:p>
    <w:p w:rsidR="004879FA" w:rsidRPr="00FD2874" w:rsidRDefault="004879FA" w:rsidP="000B609A">
      <w:pPr>
        <w:pStyle w:val="ConsNonformat"/>
        <w:widowControl/>
        <w:ind w:right="0"/>
        <w:jc w:val="center"/>
        <w:rPr>
          <w:rFonts w:ascii="Times New Roman" w:hAnsi="Times New Roman" w:cs="Times New Roman"/>
          <w:b/>
          <w:sz w:val="36"/>
          <w:szCs w:val="36"/>
        </w:rPr>
      </w:pPr>
    </w:p>
    <w:p w:rsidR="0051414D" w:rsidRPr="00FD2874" w:rsidRDefault="00307A5A" w:rsidP="007A6B1E">
      <w:pPr>
        <w:pStyle w:val="20"/>
        <w:spacing w:line="240" w:lineRule="auto"/>
        <w:jc w:val="center"/>
        <w:rPr>
          <w:b/>
          <w:sz w:val="32"/>
          <w:szCs w:val="32"/>
        </w:rPr>
      </w:pPr>
      <w:r w:rsidRPr="00FD2874">
        <w:rPr>
          <w:b/>
          <w:sz w:val="32"/>
          <w:szCs w:val="32"/>
        </w:rPr>
        <w:t xml:space="preserve">Положение </w:t>
      </w:r>
    </w:p>
    <w:p w:rsidR="00FE078B" w:rsidRPr="00FD2874" w:rsidRDefault="00307A5A" w:rsidP="007A6B1E">
      <w:pPr>
        <w:pStyle w:val="20"/>
        <w:spacing w:line="240" w:lineRule="auto"/>
        <w:jc w:val="center"/>
      </w:pPr>
      <w:r w:rsidRPr="00FD2874">
        <w:rPr>
          <w:b/>
          <w:sz w:val="32"/>
          <w:szCs w:val="32"/>
        </w:rPr>
        <w:t xml:space="preserve">о </w:t>
      </w:r>
      <w:r w:rsidR="0051414D" w:rsidRPr="00FD2874">
        <w:rPr>
          <w:b/>
          <w:sz w:val="32"/>
          <w:szCs w:val="32"/>
        </w:rPr>
        <w:t>д</w:t>
      </w:r>
      <w:r w:rsidR="00EC5B20" w:rsidRPr="00FD2874">
        <w:rPr>
          <w:b/>
          <w:sz w:val="32"/>
          <w:szCs w:val="32"/>
        </w:rPr>
        <w:t>исциплинарном комитете</w:t>
      </w:r>
      <w:r w:rsidRPr="00FD2874">
        <w:rPr>
          <w:b/>
          <w:sz w:val="32"/>
          <w:szCs w:val="32"/>
        </w:rPr>
        <w:t xml:space="preserve"> Ассоциации </w:t>
      </w:r>
      <w:r w:rsidR="007A6B1E" w:rsidRPr="00FD2874">
        <w:rPr>
          <w:b/>
          <w:sz w:val="32"/>
          <w:szCs w:val="32"/>
        </w:rPr>
        <w:t>изыскателей «Объединение изыскательских организаций «ЭкспертИзыскания»</w:t>
      </w: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FE078B" w:rsidRPr="00FD2874" w:rsidRDefault="00FE078B" w:rsidP="00307A5A">
      <w:pPr>
        <w:pStyle w:val="20"/>
        <w:shd w:val="clear" w:color="auto" w:fill="auto"/>
        <w:jc w:val="both"/>
      </w:pPr>
    </w:p>
    <w:p w:rsidR="00307A5A" w:rsidRPr="00FD2874" w:rsidRDefault="00307A5A" w:rsidP="0073090B">
      <w:pPr>
        <w:pStyle w:val="20"/>
        <w:shd w:val="clear" w:color="auto" w:fill="auto"/>
        <w:rPr>
          <w:b/>
        </w:rPr>
      </w:pPr>
    </w:p>
    <w:p w:rsidR="00EC5B20" w:rsidRPr="00FD2874" w:rsidRDefault="00EC5B20" w:rsidP="0073090B">
      <w:pPr>
        <w:pStyle w:val="20"/>
        <w:shd w:val="clear" w:color="auto" w:fill="auto"/>
        <w:rPr>
          <w:b/>
        </w:rPr>
      </w:pPr>
    </w:p>
    <w:p w:rsidR="00EC5B20" w:rsidRPr="00FD2874" w:rsidRDefault="00EC5B20" w:rsidP="0073090B">
      <w:pPr>
        <w:pStyle w:val="20"/>
        <w:shd w:val="clear" w:color="auto" w:fill="auto"/>
        <w:rPr>
          <w:b/>
        </w:rPr>
      </w:pPr>
    </w:p>
    <w:p w:rsidR="007A6B1E" w:rsidRPr="00FD2874" w:rsidRDefault="007A6B1E" w:rsidP="0073090B">
      <w:pPr>
        <w:pStyle w:val="20"/>
        <w:shd w:val="clear" w:color="auto" w:fill="auto"/>
        <w:rPr>
          <w:b/>
        </w:rPr>
      </w:pPr>
    </w:p>
    <w:p w:rsidR="007A6B1E" w:rsidRPr="00FD2874" w:rsidRDefault="004879FA" w:rsidP="00586501">
      <w:pPr>
        <w:pStyle w:val="20"/>
        <w:shd w:val="clear" w:color="auto" w:fill="auto"/>
        <w:jc w:val="center"/>
      </w:pPr>
      <w:r w:rsidRPr="00FD2874">
        <w:t xml:space="preserve">Москва </w:t>
      </w:r>
    </w:p>
    <w:p w:rsidR="00307A5A" w:rsidRPr="00FD2874" w:rsidRDefault="00DC0E48" w:rsidP="00586501">
      <w:pPr>
        <w:pStyle w:val="20"/>
        <w:shd w:val="clear" w:color="auto" w:fill="auto"/>
        <w:jc w:val="center"/>
      </w:pPr>
      <w:r w:rsidRPr="00FD2874">
        <w:t>2020</w:t>
      </w:r>
    </w:p>
    <w:p w:rsidR="000B609A" w:rsidRPr="00FD2874" w:rsidRDefault="000B609A" w:rsidP="00586501">
      <w:pPr>
        <w:pStyle w:val="a8"/>
        <w:numPr>
          <w:ilvl w:val="0"/>
          <w:numId w:val="1"/>
        </w:numPr>
        <w:spacing w:after="0" w:line="240" w:lineRule="auto"/>
        <w:jc w:val="center"/>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lastRenderedPageBreak/>
        <w:t>Общие положения</w:t>
      </w:r>
    </w:p>
    <w:p w:rsidR="0051414D" w:rsidRPr="00FD2874" w:rsidRDefault="0051414D" w:rsidP="006633F9">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1.1. Специализированным органом по рассмотрению дел о применении в отношении членов Ассоциации изыскателей «Объединение изыскательских организаций «ЭкспертИзыскания» (далее – Ассоциация) мер дисциплинарного воздействия является дисциплинарный комитет.</w:t>
      </w:r>
    </w:p>
    <w:p w:rsidR="0051414D" w:rsidRPr="00FD2874" w:rsidRDefault="0051414D" w:rsidP="006633F9">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1.2. Положение о дисциплинарном комитете Ассоциации (далее - Положение) утверждается правлением Ассоциации. </w:t>
      </w:r>
    </w:p>
    <w:p w:rsidR="0051414D" w:rsidRPr="00FD2874" w:rsidRDefault="0051414D" w:rsidP="006633F9">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3. Положение определяет статус, порядок формирования, основные задачи, полномочия и порядок работы дисциплинарного комитета.</w:t>
      </w:r>
    </w:p>
    <w:p w:rsidR="0051414D" w:rsidRPr="00FD2874" w:rsidRDefault="0051414D" w:rsidP="0051414D">
      <w:pPr>
        <w:spacing w:after="0"/>
        <w:ind w:firstLine="567"/>
        <w:jc w:val="both"/>
        <w:rPr>
          <w:rFonts w:ascii="Times New Roman" w:eastAsia="Times New Roman" w:hAnsi="Times New Roman"/>
          <w:sz w:val="28"/>
          <w:szCs w:val="28"/>
          <w:lang w:eastAsia="ru-RU"/>
        </w:rPr>
      </w:pPr>
    </w:p>
    <w:p w:rsidR="0051414D" w:rsidRPr="00FD2874" w:rsidRDefault="0051414D" w:rsidP="0051414D">
      <w:pPr>
        <w:spacing w:after="0"/>
        <w:ind w:firstLine="567"/>
        <w:jc w:val="center"/>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2. Формирование дисциплинарного комитета</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2.1. Дисциплинарный комитет подотчетен правлению Ассоциации.</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2.2. Дисциплинарный комитет осуществляет свою деятельность в тесном взаимодействии с иными уполномоченными органами Ассоциации. </w:t>
      </w:r>
    </w:p>
    <w:p w:rsidR="0051414D" w:rsidRPr="00FD2874" w:rsidRDefault="0051414D" w:rsidP="0051414D">
      <w:pPr>
        <w:spacing w:after="0"/>
        <w:ind w:firstLine="567"/>
        <w:jc w:val="both"/>
        <w:rPr>
          <w:rFonts w:ascii="Times New Roman" w:hAnsi="Times New Roman"/>
          <w:sz w:val="28"/>
          <w:szCs w:val="28"/>
        </w:rPr>
      </w:pPr>
      <w:r w:rsidRPr="00FD2874">
        <w:rPr>
          <w:rFonts w:ascii="Times New Roman" w:eastAsia="Times New Roman" w:hAnsi="Times New Roman"/>
          <w:sz w:val="28"/>
          <w:szCs w:val="28"/>
          <w:lang w:eastAsia="ru-RU"/>
        </w:rPr>
        <w:t xml:space="preserve">2.3. Дисциплинарный комитет формируется правлением Ассоциации из </w:t>
      </w:r>
      <w:r w:rsidRPr="00FD2874">
        <w:rPr>
          <w:rFonts w:ascii="Times New Roman" w:hAnsi="Times New Roman"/>
          <w:sz w:val="28"/>
          <w:szCs w:val="28"/>
        </w:rPr>
        <w:t xml:space="preserve">работников Ассоциации, должностных лиц и представителей членов </w:t>
      </w:r>
      <w:r w:rsidRPr="00FD2874">
        <w:rPr>
          <w:rFonts w:ascii="Times New Roman" w:eastAsia="Times New Roman" w:hAnsi="Times New Roman"/>
          <w:sz w:val="28"/>
          <w:szCs w:val="28"/>
          <w:lang w:eastAsia="ru-RU"/>
        </w:rPr>
        <w:t>правления Ассоциации</w:t>
      </w:r>
      <w:r w:rsidRPr="00FD2874">
        <w:rPr>
          <w:rFonts w:ascii="Times New Roman" w:hAnsi="Times New Roman"/>
          <w:sz w:val="28"/>
          <w:szCs w:val="28"/>
        </w:rPr>
        <w:t>.</w:t>
      </w:r>
    </w:p>
    <w:p w:rsidR="0051414D" w:rsidRPr="00FD2874" w:rsidRDefault="0051414D" w:rsidP="0051414D">
      <w:pPr>
        <w:spacing w:after="0"/>
        <w:ind w:firstLine="567"/>
        <w:jc w:val="both"/>
        <w:rPr>
          <w:rFonts w:ascii="Times New Roman" w:hAnsi="Times New Roman"/>
          <w:sz w:val="28"/>
          <w:szCs w:val="28"/>
        </w:rPr>
      </w:pPr>
      <w:r w:rsidRPr="00FD2874">
        <w:rPr>
          <w:rFonts w:ascii="Times New Roman" w:hAnsi="Times New Roman"/>
          <w:sz w:val="28"/>
          <w:szCs w:val="28"/>
        </w:rPr>
        <w:t xml:space="preserve">2.4. </w:t>
      </w:r>
      <w:r w:rsidRPr="00FD2874">
        <w:rPr>
          <w:rFonts w:ascii="Times New Roman" w:eastAsia="Times New Roman" w:hAnsi="Times New Roman"/>
          <w:sz w:val="28"/>
          <w:szCs w:val="28"/>
          <w:lang w:eastAsia="ru-RU"/>
        </w:rPr>
        <w:t>Дисциплинарный комитет в отдельных необходимых случаях (если требуются специальные познания и т.д.) может включать в свой состав, по согласованию с правлением Ассоциации, специалистов (экспертов) с правом совещательного голоса.</w:t>
      </w:r>
    </w:p>
    <w:p w:rsidR="0051414D" w:rsidRPr="00FD2874" w:rsidRDefault="0051414D" w:rsidP="0051414D">
      <w:pPr>
        <w:spacing w:after="0"/>
        <w:ind w:firstLine="567"/>
        <w:jc w:val="both"/>
        <w:rPr>
          <w:rFonts w:ascii="Times New Roman" w:hAnsi="Times New Roman"/>
          <w:sz w:val="28"/>
          <w:szCs w:val="28"/>
        </w:rPr>
      </w:pPr>
      <w:r w:rsidRPr="00FD2874">
        <w:rPr>
          <w:rFonts w:ascii="Times New Roman" w:hAnsi="Times New Roman"/>
          <w:sz w:val="28"/>
          <w:szCs w:val="28"/>
        </w:rPr>
        <w:t xml:space="preserve">2.5. </w:t>
      </w:r>
      <w:r w:rsidRPr="00FD2874">
        <w:rPr>
          <w:rFonts w:ascii="Times New Roman" w:eastAsia="Times New Roman" w:hAnsi="Times New Roman"/>
          <w:sz w:val="28"/>
          <w:szCs w:val="28"/>
          <w:lang w:eastAsia="ru-RU"/>
        </w:rPr>
        <w:t>Дисциплинарный комитет не может состоять менее чем из 3 членов.</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2.6. Информация о персональном составе дисциплинарного комитета и изменениях в нем доводится до сведения всех членов Ассоциации путем размещения на официальном сайте Ассоциации в сети «Интернет».</w:t>
      </w:r>
    </w:p>
    <w:p w:rsidR="0051414D" w:rsidRPr="00FD2874" w:rsidRDefault="0051414D" w:rsidP="0051414D">
      <w:pPr>
        <w:pStyle w:val="a3"/>
        <w:tabs>
          <w:tab w:val="left" w:pos="1276"/>
        </w:tabs>
        <w:spacing w:before="0" w:beforeAutospacing="0" w:after="0" w:afterAutospacing="0" w:line="276" w:lineRule="auto"/>
        <w:ind w:firstLine="567"/>
        <w:jc w:val="both"/>
        <w:textAlignment w:val="top"/>
        <w:rPr>
          <w:sz w:val="28"/>
          <w:szCs w:val="28"/>
        </w:rPr>
      </w:pPr>
      <w:r w:rsidRPr="00FD2874">
        <w:rPr>
          <w:sz w:val="28"/>
          <w:szCs w:val="28"/>
        </w:rPr>
        <w:t>2.7. Передача полномочий члена дисциплинарного комитета, как от одного члена другому, так и иному лицу, в том числе по доверенности, не допускается.</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2.8. Полномочия члена дисциплинарного комитета прекращаются по решению правления Ассоциации. </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2.9. Осн</w:t>
      </w:r>
      <w:r w:rsidR="006F22D0" w:rsidRPr="00FD2874">
        <w:rPr>
          <w:rFonts w:ascii="Times New Roman" w:eastAsia="Times New Roman" w:hAnsi="Times New Roman"/>
          <w:sz w:val="28"/>
          <w:szCs w:val="28"/>
          <w:lang w:eastAsia="ru-RU"/>
        </w:rPr>
        <w:t>ования</w:t>
      </w:r>
      <w:r w:rsidRPr="00FD2874">
        <w:rPr>
          <w:rFonts w:ascii="Times New Roman" w:eastAsia="Times New Roman" w:hAnsi="Times New Roman"/>
          <w:sz w:val="28"/>
          <w:szCs w:val="28"/>
          <w:lang w:eastAsia="ru-RU"/>
        </w:rPr>
        <w:t>м</w:t>
      </w:r>
      <w:r w:rsidR="006F22D0" w:rsidRPr="00FD2874">
        <w:rPr>
          <w:rFonts w:ascii="Times New Roman" w:eastAsia="Times New Roman" w:hAnsi="Times New Roman"/>
          <w:sz w:val="28"/>
          <w:szCs w:val="28"/>
          <w:lang w:eastAsia="ru-RU"/>
        </w:rPr>
        <w:t>и</w:t>
      </w:r>
      <w:r w:rsidRPr="00FD2874">
        <w:rPr>
          <w:rFonts w:ascii="Times New Roman" w:eastAsia="Times New Roman" w:hAnsi="Times New Roman"/>
          <w:sz w:val="28"/>
          <w:szCs w:val="28"/>
          <w:lang w:eastAsia="ru-RU"/>
        </w:rPr>
        <w:t xml:space="preserve"> для принятия решения правлением о прекращении полномочий члена дисциплинарного комитета являются: </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заявление члена дисциплинарного комитета о прекращении полномочий по личным обстоятельствам;</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прекращение трудовых отношений с Ассоциацией;</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исключение в случае нарушения членом дисциплинарного комитета заявленных требований, систематического уклонения от присутствия на заседаниях дисциплинарного комитета и (или) от участия в обсуждении рассматриваемых вопросов.</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lastRenderedPageBreak/>
        <w:t>2.10. Под систематическим уклонением от присутствия на заседаниях дисциплинарного комитета понимается отсутствие более чем на половине заседаний дисциплинарного комитета в течение одного календарного года без уважительных причин.</w:t>
      </w:r>
    </w:p>
    <w:p w:rsidR="0051414D" w:rsidRPr="00FD2874" w:rsidRDefault="0051414D" w:rsidP="0051414D">
      <w:pPr>
        <w:spacing w:after="0"/>
        <w:ind w:firstLine="567"/>
        <w:jc w:val="both"/>
        <w:rPr>
          <w:rFonts w:ascii="Times New Roman" w:eastAsia="Times New Roman" w:hAnsi="Times New Roman"/>
          <w:sz w:val="28"/>
          <w:szCs w:val="28"/>
          <w:lang w:eastAsia="ru-RU"/>
        </w:rPr>
      </w:pPr>
    </w:p>
    <w:p w:rsidR="0051414D" w:rsidRPr="00FD2874" w:rsidRDefault="0051414D" w:rsidP="0051414D">
      <w:pPr>
        <w:spacing w:after="0"/>
        <w:ind w:firstLine="567"/>
        <w:jc w:val="center"/>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3. Полномочия дисциплинарного комитета</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3.1. Дисциплинарный комитет рассматривает материалы о нарушениях членами Ассоциации требований 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по строительству, реконструкции, капитальному ремонту, сносу объектов капитального строительства утвержденных Национальным объединением строителей, условий членства, требований стандартов, правил предпринимательской или профессиональной деятельности, внутренних документов Ассоциации.</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3.2. Дисциплинарный комитет самостоятельно применяет меры дисциплинарного воздействия или вносит в правление Ассоциации предложения о применении мер дисциплинарного воздействия, предусмотренных Положением о применении мер дисциплинарного воздействия, применяемым в Ассоциации.</w:t>
      </w:r>
    </w:p>
    <w:p w:rsidR="0051414D" w:rsidRPr="00FD2874" w:rsidRDefault="0051414D" w:rsidP="0051414D">
      <w:pPr>
        <w:spacing w:after="0"/>
        <w:ind w:firstLine="567"/>
        <w:jc w:val="both"/>
        <w:rPr>
          <w:rFonts w:ascii="Times New Roman" w:hAnsi="Times New Roman"/>
          <w:sz w:val="28"/>
          <w:szCs w:val="28"/>
        </w:rPr>
      </w:pPr>
      <w:r w:rsidRPr="00FD2874">
        <w:rPr>
          <w:rFonts w:ascii="Times New Roman" w:eastAsia="Times New Roman" w:hAnsi="Times New Roman"/>
          <w:sz w:val="28"/>
          <w:szCs w:val="28"/>
          <w:lang w:eastAsia="ru-RU"/>
        </w:rPr>
        <w:t xml:space="preserve">3.3. Под дисциплинарным производством в Положении понимается комплекс взаимосвязанных действий, осуществляемых дисциплинарным комитетом, с целью проверки и последующей оценки фактов нарушения членами Ассоциации требований </w:t>
      </w:r>
      <w:r w:rsidRPr="00FD2874">
        <w:rPr>
          <w:rFonts w:ascii="Times New Roman" w:hAnsi="Times New Roman"/>
          <w:sz w:val="28"/>
          <w:szCs w:val="28"/>
        </w:rPr>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утвержденных соответствующим Национальным объединением саморегулируемых организаций, условий членства, требований стандартов, правил предпринимательской или профессиональной деятельности, внутренних документов </w:t>
      </w:r>
      <w:r w:rsidRPr="00FD2874">
        <w:rPr>
          <w:rFonts w:ascii="Times New Roman" w:eastAsia="Times New Roman" w:hAnsi="Times New Roman"/>
          <w:sz w:val="28"/>
          <w:szCs w:val="28"/>
          <w:lang w:eastAsia="ru-RU"/>
        </w:rPr>
        <w:t>Ассоциации</w:t>
      </w:r>
      <w:r w:rsidRPr="00FD2874">
        <w:rPr>
          <w:rFonts w:ascii="Times New Roman" w:hAnsi="Times New Roman"/>
          <w:sz w:val="28"/>
          <w:szCs w:val="28"/>
        </w:rPr>
        <w:t>.</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3.4. Под дисциплинарной ответственностью в Положении понимается ответственность членов Ассоциации в случае применения к ним мер дисциплинарного воздействия, утвержденных общим собранием членов Ассоциации.  </w:t>
      </w:r>
    </w:p>
    <w:p w:rsidR="0051414D" w:rsidRPr="00FD2874" w:rsidRDefault="0051414D" w:rsidP="0051414D">
      <w:pPr>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3.5. Дисциплинарный комитет в своей деятельности:</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 осуществляет рассмотрение материалов по письменным заявлениям и жалобам на действия (бездействие) членов Ассоциации, результатов плановых и внеплановых проверок деятельности членов Ассоциации уполномоченного органа Ассоциации – Контрольного управления Ассоциации;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lastRenderedPageBreak/>
        <w:t>- оценивает степень тяжести допущенных членами Ассоциации нарушений, смягчающие и отягчающие ответственность обстоятельства;</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 принимает решение о привлечении члена Ассоциации к дисциплинарной ответственности; </w:t>
      </w:r>
    </w:p>
    <w:p w:rsidR="0051414D" w:rsidRPr="00FD2874" w:rsidRDefault="0051414D" w:rsidP="0051414D">
      <w:pPr>
        <w:tabs>
          <w:tab w:val="left" w:pos="1134"/>
        </w:tabs>
        <w:spacing w:after="0"/>
        <w:ind w:firstLine="567"/>
        <w:jc w:val="both"/>
        <w:rPr>
          <w:rFonts w:ascii="Times New Roman" w:hAnsi="Times New Roman"/>
          <w:sz w:val="28"/>
          <w:szCs w:val="28"/>
        </w:rPr>
      </w:pPr>
      <w:r w:rsidRPr="00FD2874">
        <w:rPr>
          <w:rFonts w:ascii="Times New Roman" w:eastAsia="Times New Roman" w:hAnsi="Times New Roman"/>
          <w:sz w:val="28"/>
          <w:szCs w:val="28"/>
          <w:lang w:eastAsia="ru-RU"/>
        </w:rPr>
        <w:t xml:space="preserve">- вносит в органы управления Ассоциации предложения и рекомендации по предупреждению и своевременному пресечению нарушения членами Ассоциации требований </w:t>
      </w:r>
      <w:r w:rsidRPr="00FD2874">
        <w:rPr>
          <w:rFonts w:ascii="Times New Roman" w:hAnsi="Times New Roman"/>
          <w:sz w:val="28"/>
          <w:szCs w:val="28"/>
        </w:rPr>
        <w:t xml:space="preserve">законодательства Российской Федерации о градостроительной деятельности, требований технических регламентов, обязательных требований стандартов на процессы выполнения работ, утвержденных соответствующим Национальным объединением саморегулируемых организаций, условий членства, требований стандартов, правил предпринимательской или профессиональной деятельности, внутренних документов </w:t>
      </w:r>
      <w:r w:rsidRPr="00FD2874">
        <w:rPr>
          <w:rFonts w:ascii="Times New Roman" w:eastAsia="Times New Roman" w:hAnsi="Times New Roman"/>
          <w:sz w:val="28"/>
          <w:szCs w:val="28"/>
          <w:lang w:eastAsia="ru-RU"/>
        </w:rPr>
        <w:t>Ассоциации</w:t>
      </w:r>
      <w:r w:rsidRPr="00FD2874">
        <w:rPr>
          <w:rFonts w:ascii="Times New Roman" w:hAnsi="Times New Roman"/>
          <w:sz w:val="28"/>
          <w:szCs w:val="28"/>
        </w:rPr>
        <w:t>.</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 обращается в органы Ассоциации для оказания содействия в организации работы.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3.6.  Председатель дисциплинарного комитета осуществляет руководство деятельностью дисциплинарного комитета, организует его работу, назначает докладчиков по делам о применении мер дисциплинарного воздействия, представляет дисциплинарный комитет в органах управления Ассоциации, обеспечивает ведение документации.</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3.7. Член дисциплинарного комитета участвует в работе дисциплинарного комитета, в том числе является докладчиком по порученным ему для рассмотрения дисциплинарным производствам.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p>
    <w:p w:rsidR="0051414D" w:rsidRPr="00FD2874" w:rsidRDefault="0051414D" w:rsidP="0051414D">
      <w:pPr>
        <w:tabs>
          <w:tab w:val="left" w:pos="1134"/>
        </w:tabs>
        <w:spacing w:after="0"/>
        <w:ind w:firstLine="567"/>
        <w:jc w:val="center"/>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 Осуществление деятельности дисциплинарного комитета</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4.1. Деятельность дисциплинарного комитета осуществляется в форме заседаний, проводимых по мере поступления соответствующих материалов о выявленных нарушениях, допущенных членами Ассоциации, и правомочны при участии не менее трех членов дисциплинарного комитета.</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4.2. Заседания дисциплинарного комитета созывает и проводит председатель, в случае его отсутствия функции председательствующего может выполнять иное лицо по решению действующих членов дисциплинарного комитета.</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4.3. Созыв заседания дисциплинарного комитета осуществляется путем уведомления каждого члена дисциплинарного комитета телефонограммой или направлением на электронный адрес члена дисциплинарного комитета не позднее, чем за 1 день до даты проведения заседания.</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4.4. При рассмотрении материалов по письменным заявлениям и жалобам на действия (бездействие) членов Ассоциации на заседание дисциплинарного </w:t>
      </w:r>
      <w:r w:rsidRPr="00FD2874">
        <w:rPr>
          <w:rFonts w:ascii="Times New Roman" w:eastAsia="Times New Roman" w:hAnsi="Times New Roman"/>
          <w:sz w:val="28"/>
          <w:szCs w:val="28"/>
          <w:lang w:eastAsia="ru-RU"/>
        </w:rPr>
        <w:lastRenderedPageBreak/>
        <w:t xml:space="preserve">комитета приглашаются лица, их направившие, и член Ассоциации, на действия (бездействие) которого подана жалоба.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4.5. Неявка руководителя (представителя) члена Ассоциации в отношении которого рассматриваются материалы о применении мер дисциплинарного воздействия на заседание дисциплинарного комитета не препятствует рассмотрению дела, а также вынесению решения о применении мер дисциплинарного воздействия.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4.6. В случае, если дисциплинарным комитетом принято решение о необходимости дополнительного изучения материалов дисциплинарного производства, то в решении указываются факты и обстоятельства, которые подлежат изучению и необходимый для этого срок.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4.7. При вынесении решения о применении мер дисциплинарного воздействия учитывается характер и тяжесть совершенного нарушения, обстоятельства совершения, форма вины, обстоятельства, смягчающие и отягчающие ответственность, а также иные обстоятельства, которые дисциплинарным комитетом признаны существенными и приняты во внимание.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4.8. Обстоятельствами, смягчающими ответственность, могут, в частности, быть признаны устранение нарушений, а также своевременное предотвращение вредных последствий данного нарушения, а также принятие членом Ассоциации мер к добровольному возмещению причиненного вреда.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 xml:space="preserve">4.9. Обстоятельствами, отягчающими ответственность, могут быть признаны грубые, повторные или неоднократные нарушения, а также нарушения, причинившие существенный вред Ассоциации, ее членам или третьим лицам.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4.10. Дисциплинарное производство заканчивается путем вынесения решения о</w:t>
      </w:r>
      <w:r w:rsidR="00163005" w:rsidRPr="00FD2874">
        <w:rPr>
          <w:rFonts w:ascii="Times New Roman" w:eastAsia="Times New Roman" w:hAnsi="Times New Roman"/>
          <w:sz w:val="28"/>
          <w:szCs w:val="28"/>
          <w:lang w:eastAsia="ru-RU"/>
        </w:rPr>
        <w:t xml:space="preserve"> соответствии или несоответствии члена Ассоциации требованиям к членству в Ассоциации.  </w:t>
      </w:r>
    </w:p>
    <w:p w:rsidR="0051414D" w:rsidRPr="00FD2874" w:rsidRDefault="0051414D"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4.11. Решения дисциплинарного комитета принимаются простым большинством голосов его членов, если иное не предусмотрено действующим законодательством.</w:t>
      </w:r>
    </w:p>
    <w:p w:rsidR="0051414D" w:rsidRPr="00FD2874" w:rsidRDefault="00163005"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4.12</w:t>
      </w:r>
      <w:r w:rsidR="0051414D" w:rsidRPr="00FD2874">
        <w:rPr>
          <w:rFonts w:ascii="Times New Roman" w:eastAsia="Times New Roman" w:hAnsi="Times New Roman"/>
          <w:sz w:val="28"/>
          <w:szCs w:val="28"/>
          <w:lang w:eastAsia="ru-RU"/>
        </w:rPr>
        <w:t xml:space="preserve">. Каждый член дисциплинарного комитета обладает одним голосом, при равенстве голосов «за» и «против» голос председателя является решающим. </w:t>
      </w:r>
    </w:p>
    <w:p w:rsidR="0051414D" w:rsidRPr="00FD2874" w:rsidRDefault="00163005" w:rsidP="0051414D">
      <w:pPr>
        <w:tabs>
          <w:tab w:val="left" w:pos="1134"/>
        </w:tabs>
        <w:spacing w:after="0"/>
        <w:ind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4.13</w:t>
      </w:r>
      <w:r w:rsidR="0051414D" w:rsidRPr="00FD2874">
        <w:rPr>
          <w:rFonts w:ascii="Times New Roman" w:eastAsia="Times New Roman" w:hAnsi="Times New Roman"/>
          <w:sz w:val="28"/>
          <w:szCs w:val="28"/>
          <w:lang w:eastAsia="ru-RU"/>
        </w:rPr>
        <w:t xml:space="preserve">. В случае несогласия с принятым решением член дисциплинарного комитета вправе приложить к данному решению свое особое мнение, оформленное письменно. </w:t>
      </w:r>
    </w:p>
    <w:p w:rsidR="00163005" w:rsidRPr="00FD2874" w:rsidRDefault="00163005" w:rsidP="0051414D">
      <w:pPr>
        <w:tabs>
          <w:tab w:val="left" w:pos="1134"/>
        </w:tabs>
        <w:spacing w:after="0"/>
        <w:ind w:right="-58"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4.14</w:t>
      </w:r>
      <w:r w:rsidR="0051414D" w:rsidRPr="00FD2874">
        <w:rPr>
          <w:rFonts w:ascii="Times New Roman" w:eastAsia="Times New Roman" w:hAnsi="Times New Roman"/>
          <w:sz w:val="28"/>
          <w:szCs w:val="28"/>
          <w:lang w:eastAsia="ru-RU"/>
        </w:rPr>
        <w:t>. По итогам заседания дисциплинарного комитета оформляется протокол, который подписывается председателем дисциплинарного комитета.</w:t>
      </w:r>
    </w:p>
    <w:p w:rsidR="0051414D" w:rsidRPr="00FD2874" w:rsidRDefault="00163005" w:rsidP="00163005">
      <w:pPr>
        <w:tabs>
          <w:tab w:val="left" w:pos="1134"/>
        </w:tabs>
        <w:spacing w:after="0"/>
        <w:ind w:right="-58" w:firstLine="567"/>
        <w:jc w:val="center"/>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lastRenderedPageBreak/>
        <w:t>5. Заключительные положения</w:t>
      </w:r>
    </w:p>
    <w:p w:rsidR="0051414D" w:rsidRPr="00FD2874" w:rsidRDefault="0051414D" w:rsidP="0051414D">
      <w:pPr>
        <w:tabs>
          <w:tab w:val="left" w:pos="1134"/>
        </w:tabs>
        <w:spacing w:after="0"/>
        <w:ind w:right="-58"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5.</w:t>
      </w:r>
      <w:r w:rsidR="00163005" w:rsidRPr="00FD2874">
        <w:rPr>
          <w:rFonts w:ascii="Times New Roman" w:eastAsia="Times New Roman" w:hAnsi="Times New Roman"/>
          <w:sz w:val="28"/>
          <w:szCs w:val="28"/>
          <w:lang w:eastAsia="ru-RU"/>
        </w:rPr>
        <w:t>1.</w:t>
      </w:r>
      <w:r w:rsidRPr="00FD2874">
        <w:rPr>
          <w:rFonts w:ascii="Times New Roman" w:eastAsia="Times New Roman" w:hAnsi="Times New Roman"/>
          <w:sz w:val="28"/>
          <w:szCs w:val="28"/>
          <w:lang w:eastAsia="ru-RU"/>
        </w:rPr>
        <w:t xml:space="preserve"> Требования Положения обязательны для соблюдения членами Ассоциации, органами управления и работниками Ассоциации.</w:t>
      </w:r>
    </w:p>
    <w:p w:rsidR="0051414D" w:rsidRPr="00FD2874" w:rsidRDefault="00163005" w:rsidP="0051414D">
      <w:pPr>
        <w:tabs>
          <w:tab w:val="left" w:pos="1134"/>
        </w:tabs>
        <w:spacing w:after="0"/>
        <w:ind w:right="-58" w:firstLine="567"/>
        <w:jc w:val="both"/>
        <w:rPr>
          <w:rFonts w:ascii="Times New Roman" w:eastAsia="Times New Roman" w:hAnsi="Times New Roman"/>
          <w:sz w:val="28"/>
          <w:szCs w:val="28"/>
          <w:lang w:eastAsia="ru-RU"/>
        </w:rPr>
      </w:pPr>
      <w:r w:rsidRPr="00FD2874">
        <w:rPr>
          <w:rFonts w:ascii="Times New Roman" w:eastAsia="Times New Roman" w:hAnsi="Times New Roman"/>
          <w:sz w:val="28"/>
          <w:szCs w:val="28"/>
          <w:lang w:eastAsia="ru-RU"/>
        </w:rPr>
        <w:t>5.2</w:t>
      </w:r>
      <w:r w:rsidR="0051414D" w:rsidRPr="00FD2874">
        <w:rPr>
          <w:rFonts w:ascii="Times New Roman" w:eastAsia="Times New Roman" w:hAnsi="Times New Roman"/>
          <w:sz w:val="28"/>
          <w:szCs w:val="28"/>
          <w:lang w:eastAsia="ru-RU"/>
        </w:rPr>
        <w:t xml:space="preserve">.  </w:t>
      </w:r>
      <w:r w:rsidR="00894E30" w:rsidRPr="00FD2874">
        <w:rPr>
          <w:rFonts w:ascii="Times New Roman" w:eastAsia="Times New Roman" w:hAnsi="Times New Roman"/>
          <w:sz w:val="28"/>
          <w:szCs w:val="28"/>
          <w:lang w:eastAsia="ru-RU"/>
        </w:rPr>
        <w:t>Настоящее положение вступает в силу не ранее чем с момента получения Ассоциацией статуса саморегулируемой организации и внесения сведений о нем в государственный реестр саморегулируемых организаций.</w:t>
      </w:r>
      <w:bookmarkEnd w:id="0"/>
    </w:p>
    <w:sectPr w:rsidR="0051414D" w:rsidRPr="00FD2874" w:rsidSect="004879FA">
      <w:headerReference w:type="default" r:id="rId8"/>
      <w:pgSz w:w="11906" w:h="16838"/>
      <w:pgMar w:top="1134" w:right="850"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5A2A" w:rsidRDefault="00645A2A" w:rsidP="00586501">
      <w:pPr>
        <w:spacing w:after="0" w:line="240" w:lineRule="auto"/>
      </w:pPr>
      <w:r>
        <w:separator/>
      </w:r>
    </w:p>
  </w:endnote>
  <w:endnote w:type="continuationSeparator" w:id="0">
    <w:p w:rsidR="00645A2A" w:rsidRDefault="00645A2A" w:rsidP="005865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5A2A" w:rsidRDefault="00645A2A" w:rsidP="00586501">
      <w:pPr>
        <w:spacing w:after="0" w:line="240" w:lineRule="auto"/>
      </w:pPr>
      <w:r>
        <w:separator/>
      </w:r>
    </w:p>
  </w:footnote>
  <w:footnote w:type="continuationSeparator" w:id="0">
    <w:p w:rsidR="00645A2A" w:rsidRDefault="00645A2A" w:rsidP="0058650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04696811"/>
      <w:docPartObj>
        <w:docPartGallery w:val="Page Numbers (Top of Page)"/>
        <w:docPartUnique/>
      </w:docPartObj>
    </w:sdtPr>
    <w:sdtEndPr>
      <w:rPr>
        <w:rFonts w:ascii="Times New Roman" w:hAnsi="Times New Roman"/>
      </w:rPr>
    </w:sdtEndPr>
    <w:sdtContent>
      <w:p w:rsidR="004759E7" w:rsidRPr="004759E7" w:rsidRDefault="004759E7">
        <w:pPr>
          <w:pStyle w:val="a4"/>
          <w:jc w:val="center"/>
          <w:rPr>
            <w:rFonts w:ascii="Times New Roman" w:hAnsi="Times New Roman"/>
          </w:rPr>
        </w:pPr>
        <w:r w:rsidRPr="004759E7">
          <w:rPr>
            <w:rFonts w:ascii="Times New Roman" w:hAnsi="Times New Roman"/>
          </w:rPr>
          <w:fldChar w:fldCharType="begin"/>
        </w:r>
        <w:r w:rsidRPr="004759E7">
          <w:rPr>
            <w:rFonts w:ascii="Times New Roman" w:hAnsi="Times New Roman"/>
          </w:rPr>
          <w:instrText>PAGE   \* MERGEFORMAT</w:instrText>
        </w:r>
        <w:r w:rsidRPr="004759E7">
          <w:rPr>
            <w:rFonts w:ascii="Times New Roman" w:hAnsi="Times New Roman"/>
          </w:rPr>
          <w:fldChar w:fldCharType="separate"/>
        </w:r>
        <w:r w:rsidR="00FD2874">
          <w:rPr>
            <w:rFonts w:ascii="Times New Roman" w:hAnsi="Times New Roman"/>
            <w:noProof/>
          </w:rPr>
          <w:t>6</w:t>
        </w:r>
        <w:r w:rsidRPr="004759E7">
          <w:rPr>
            <w:rFonts w:ascii="Times New Roman" w:hAnsi="Times New Roman"/>
          </w:rPr>
          <w:fldChar w:fldCharType="end"/>
        </w:r>
      </w:p>
    </w:sdtContent>
  </w:sdt>
  <w:p w:rsidR="004759E7" w:rsidRPr="004759E7" w:rsidRDefault="004759E7">
    <w:pPr>
      <w:pStyle w:val="a4"/>
      <w:rPr>
        <w:rFonts w:ascii="Times New Roman" w:hAnsi="Times New Roman"/>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4A2A06"/>
    <w:multiLevelType w:val="hybridMultilevel"/>
    <w:tmpl w:val="E4845EAC"/>
    <w:lvl w:ilvl="0" w:tplc="AD8AF8E2">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7A543AA2"/>
    <w:multiLevelType w:val="hybridMultilevel"/>
    <w:tmpl w:val="9872E8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1972"/>
    <w:rsid w:val="00006DA7"/>
    <w:rsid w:val="00015BFB"/>
    <w:rsid w:val="00060033"/>
    <w:rsid w:val="00061964"/>
    <w:rsid w:val="00080FD2"/>
    <w:rsid w:val="00084F74"/>
    <w:rsid w:val="00085D5B"/>
    <w:rsid w:val="000865A7"/>
    <w:rsid w:val="000A4BF2"/>
    <w:rsid w:val="000A6D71"/>
    <w:rsid w:val="000B609A"/>
    <w:rsid w:val="00163005"/>
    <w:rsid w:val="001B653A"/>
    <w:rsid w:val="002345FB"/>
    <w:rsid w:val="00307A5A"/>
    <w:rsid w:val="00330EBF"/>
    <w:rsid w:val="003712C4"/>
    <w:rsid w:val="00382696"/>
    <w:rsid w:val="003D45BB"/>
    <w:rsid w:val="003F20CD"/>
    <w:rsid w:val="003F7F1D"/>
    <w:rsid w:val="00431232"/>
    <w:rsid w:val="004759E7"/>
    <w:rsid w:val="00485A57"/>
    <w:rsid w:val="004879FA"/>
    <w:rsid w:val="004C496C"/>
    <w:rsid w:val="004E2C1A"/>
    <w:rsid w:val="0051414D"/>
    <w:rsid w:val="00551BA5"/>
    <w:rsid w:val="00557669"/>
    <w:rsid w:val="00577F23"/>
    <w:rsid w:val="00586501"/>
    <w:rsid w:val="005B2B80"/>
    <w:rsid w:val="005D5285"/>
    <w:rsid w:val="00623FBB"/>
    <w:rsid w:val="00645A2A"/>
    <w:rsid w:val="006633F9"/>
    <w:rsid w:val="006C7F24"/>
    <w:rsid w:val="006D6A91"/>
    <w:rsid w:val="006F22D0"/>
    <w:rsid w:val="0073090B"/>
    <w:rsid w:val="007630BE"/>
    <w:rsid w:val="0077529E"/>
    <w:rsid w:val="00777653"/>
    <w:rsid w:val="007A6B1E"/>
    <w:rsid w:val="007F4776"/>
    <w:rsid w:val="007F5BB1"/>
    <w:rsid w:val="008120BF"/>
    <w:rsid w:val="00814ADF"/>
    <w:rsid w:val="00894E30"/>
    <w:rsid w:val="008A26B3"/>
    <w:rsid w:val="00945E6D"/>
    <w:rsid w:val="00951C1E"/>
    <w:rsid w:val="00960F36"/>
    <w:rsid w:val="00966F8E"/>
    <w:rsid w:val="009C0151"/>
    <w:rsid w:val="009D2292"/>
    <w:rsid w:val="009E70D4"/>
    <w:rsid w:val="00A80AFD"/>
    <w:rsid w:val="00A84F21"/>
    <w:rsid w:val="00AC4777"/>
    <w:rsid w:val="00AD651B"/>
    <w:rsid w:val="00B03ADC"/>
    <w:rsid w:val="00B418C1"/>
    <w:rsid w:val="00BB0669"/>
    <w:rsid w:val="00C53FB1"/>
    <w:rsid w:val="00DC0E48"/>
    <w:rsid w:val="00DE1E1D"/>
    <w:rsid w:val="00DE5163"/>
    <w:rsid w:val="00E73A48"/>
    <w:rsid w:val="00E8179B"/>
    <w:rsid w:val="00EA7952"/>
    <w:rsid w:val="00EC5B20"/>
    <w:rsid w:val="00FB6B69"/>
    <w:rsid w:val="00FC3A55"/>
    <w:rsid w:val="00FD1972"/>
    <w:rsid w:val="00FD2874"/>
    <w:rsid w:val="00FE078B"/>
    <w:rsid w:val="00FE4220"/>
    <w:rsid w:val="00FE72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513E402-D701-4620-B812-9D8F70EB4F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609A"/>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0B609A"/>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ConsNonformat">
    <w:name w:val="ConsNonformat"/>
    <w:rsid w:val="000B609A"/>
    <w:pPr>
      <w:widowControl w:val="0"/>
      <w:autoSpaceDE w:val="0"/>
      <w:autoSpaceDN w:val="0"/>
      <w:adjustRightInd w:val="0"/>
      <w:spacing w:after="0" w:line="240" w:lineRule="auto"/>
      <w:ind w:right="19772"/>
    </w:pPr>
    <w:rPr>
      <w:rFonts w:ascii="Courier New" w:eastAsia="Times New Roman" w:hAnsi="Courier New" w:cs="Courier New"/>
      <w:sz w:val="20"/>
      <w:szCs w:val="20"/>
      <w:lang w:eastAsia="ru-RU"/>
    </w:rPr>
  </w:style>
  <w:style w:type="paragraph" w:customStyle="1" w:styleId="ConsTitle">
    <w:name w:val="ConsTitle"/>
    <w:rsid w:val="000B609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character" w:customStyle="1" w:styleId="apple-converted-space">
    <w:name w:val="apple-converted-space"/>
    <w:rsid w:val="000B609A"/>
  </w:style>
  <w:style w:type="character" w:customStyle="1" w:styleId="2">
    <w:name w:val="Основной текст (2)_"/>
    <w:link w:val="20"/>
    <w:locked/>
    <w:rsid w:val="00307A5A"/>
    <w:rPr>
      <w:rFonts w:ascii="Times New Roman" w:eastAsia="Times New Roman" w:hAnsi="Times New Roman" w:cs="Times New Roman"/>
      <w:shd w:val="clear" w:color="auto" w:fill="FFFFFF"/>
    </w:rPr>
  </w:style>
  <w:style w:type="paragraph" w:customStyle="1" w:styleId="20">
    <w:name w:val="Основной текст (2)"/>
    <w:basedOn w:val="a"/>
    <w:link w:val="2"/>
    <w:rsid w:val="00307A5A"/>
    <w:pPr>
      <w:widowControl w:val="0"/>
      <w:shd w:val="clear" w:color="auto" w:fill="FFFFFF"/>
      <w:spacing w:after="0" w:line="274" w:lineRule="exact"/>
    </w:pPr>
    <w:rPr>
      <w:rFonts w:ascii="Times New Roman" w:eastAsia="Times New Roman" w:hAnsi="Times New Roman"/>
    </w:rPr>
  </w:style>
  <w:style w:type="paragraph" w:styleId="a4">
    <w:name w:val="header"/>
    <w:basedOn w:val="a"/>
    <w:link w:val="a5"/>
    <w:uiPriority w:val="99"/>
    <w:unhideWhenUsed/>
    <w:rsid w:val="00586501"/>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586501"/>
    <w:rPr>
      <w:rFonts w:ascii="Calibri" w:eastAsia="Calibri" w:hAnsi="Calibri" w:cs="Times New Roman"/>
    </w:rPr>
  </w:style>
  <w:style w:type="paragraph" w:styleId="a6">
    <w:name w:val="footer"/>
    <w:basedOn w:val="a"/>
    <w:link w:val="a7"/>
    <w:uiPriority w:val="99"/>
    <w:unhideWhenUsed/>
    <w:rsid w:val="00586501"/>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86501"/>
    <w:rPr>
      <w:rFonts w:ascii="Calibri" w:eastAsia="Calibri" w:hAnsi="Calibri" w:cs="Times New Roman"/>
    </w:rPr>
  </w:style>
  <w:style w:type="paragraph" w:styleId="a8">
    <w:name w:val="List Paragraph"/>
    <w:basedOn w:val="a"/>
    <w:uiPriority w:val="34"/>
    <w:qFormat/>
    <w:rsid w:val="00586501"/>
    <w:pPr>
      <w:ind w:left="720"/>
      <w:contextualSpacing/>
    </w:pPr>
  </w:style>
  <w:style w:type="paragraph" w:customStyle="1" w:styleId="1">
    <w:name w:val="Обычный1"/>
    <w:rsid w:val="00084F74"/>
    <w:pPr>
      <w:spacing w:after="0"/>
    </w:pPr>
    <w:rPr>
      <w:rFonts w:ascii="Arial" w:eastAsia="Times New Roman" w:hAnsi="Arial" w:cs="Arial"/>
      <w:color w:val="00000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1622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DB27678-4ECF-4681-A6EC-929FE8D7BB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1417</Words>
  <Characters>8083</Characters>
  <Application>Microsoft Office Word</Application>
  <DocSecurity>0</DocSecurity>
  <Lines>67</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 Шурлаева</dc:creator>
  <cp:keywords/>
  <dc:description/>
  <cp:lastModifiedBy>User</cp:lastModifiedBy>
  <cp:revision>3</cp:revision>
  <dcterms:created xsi:type="dcterms:W3CDTF">2021-10-26T12:17:00Z</dcterms:created>
  <dcterms:modified xsi:type="dcterms:W3CDTF">2021-10-27T10:34:00Z</dcterms:modified>
</cp:coreProperties>
</file>